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2DA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432DA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DA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DA9E" w14:textId="77777777"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14:paraId="2432DA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DA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DAA1" w14:textId="77777777" w:rsidR="00A36DB4" w:rsidRPr="00E07BD3" w:rsidRDefault="002F31A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31AC">
              <w:rPr>
                <w:b/>
                <w:sz w:val="26"/>
                <w:szCs w:val="26"/>
              </w:rPr>
              <w:t>2125329</w:t>
            </w:r>
          </w:p>
        </w:tc>
      </w:tr>
    </w:tbl>
    <w:p w14:paraId="2432DA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32DA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432DA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32DA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432DA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32DA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432DAA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432DAA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1620">
        <w:rPr>
          <w:b/>
          <w:sz w:val="26"/>
          <w:szCs w:val="26"/>
        </w:rPr>
        <w:t>Колпачок изолирующий CE 6.</w:t>
      </w:r>
      <w:r w:rsidR="00FB65E4" w:rsidRPr="00FB65E4">
        <w:rPr>
          <w:b/>
          <w:sz w:val="26"/>
          <w:szCs w:val="26"/>
        </w:rPr>
        <w:t>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432DA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432DA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32DA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432DA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432DAB1" w14:textId="77777777" w:rsidTr="005055A4">
        <w:tc>
          <w:tcPr>
            <w:tcW w:w="3652" w:type="dxa"/>
            <w:shd w:val="clear" w:color="auto" w:fill="auto"/>
          </w:tcPr>
          <w:p w14:paraId="2432DA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432DA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432DABB" w14:textId="77777777" w:rsidTr="005055A4">
        <w:tc>
          <w:tcPr>
            <w:tcW w:w="3652" w:type="dxa"/>
            <w:shd w:val="clear" w:color="auto" w:fill="auto"/>
          </w:tcPr>
          <w:p w14:paraId="2432DAB2" w14:textId="77777777" w:rsidR="001964D2" w:rsidRPr="00D8759B" w:rsidRDefault="008B162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6.</w:t>
            </w:r>
            <w:r w:rsidR="00FB65E4" w:rsidRPr="00FB65E4">
              <w:t>35</w:t>
            </w:r>
          </w:p>
        </w:tc>
        <w:tc>
          <w:tcPr>
            <w:tcW w:w="6252" w:type="dxa"/>
            <w:shd w:val="clear" w:color="auto" w:fill="auto"/>
          </w:tcPr>
          <w:p w14:paraId="2432DAB3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432DAB4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432DAB5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2432DAB6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E07BD3" w:rsidRPr="00E07BD3">
              <w:rPr>
                <w:color w:val="000000"/>
                <w:shd w:val="clear" w:color="auto" w:fill="FFFFFF"/>
              </w:rPr>
              <w:t>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2432DAB7" w14:textId="77777777" w:rsidR="00E07BD3" w:rsidRPr="00E07BD3" w:rsidRDefault="009C6EEB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мин.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4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2432DAB8" w14:textId="77777777" w:rsidR="00CD7640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макс.</w:t>
            </w:r>
            <w:r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10</w:t>
            </w:r>
            <w:r w:rsidRPr="00E07BD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мм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2432DAB9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2432DABA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2432DAB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32DA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432DAB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32DAB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32DAC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32DAC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32DAC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432DAC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32DAC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32DAC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432DAC6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432DAC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32DAC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432DAC9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432DAC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432DAC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432DAC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432DAC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32DAC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432DAC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432DAD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32DAD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432DAD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432DAD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432DAD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432DAD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32DAD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32DAD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32DAD8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432DAD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32DADA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432DADB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32DAD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32DADD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432DAD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32DAD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32DAE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432DAE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432DAE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432DAE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432DAE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432DAE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432DAE6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432DAE7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432DAE8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432DAE9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32DAEA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432DAE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32DAE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32DAED" w14:textId="77777777" w:rsidR="002927D9" w:rsidRDefault="002927D9" w:rsidP="002927D9">
      <w:pPr>
        <w:rPr>
          <w:sz w:val="26"/>
          <w:szCs w:val="26"/>
        </w:rPr>
      </w:pPr>
    </w:p>
    <w:p w14:paraId="2432DAEE" w14:textId="77777777" w:rsidR="002927D9" w:rsidRDefault="002927D9" w:rsidP="002927D9">
      <w:pPr>
        <w:rPr>
          <w:sz w:val="26"/>
          <w:szCs w:val="26"/>
        </w:rPr>
      </w:pPr>
    </w:p>
    <w:p w14:paraId="2432DAEF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32DAF0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432DAF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432DAF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2DAF5" w14:textId="77777777" w:rsidR="00CD40FE" w:rsidRDefault="00CD40FE">
      <w:r>
        <w:separator/>
      </w:r>
    </w:p>
  </w:endnote>
  <w:endnote w:type="continuationSeparator" w:id="0">
    <w:p w14:paraId="2432DAF6" w14:textId="77777777" w:rsidR="00CD40FE" w:rsidRDefault="00CD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2DAF3" w14:textId="77777777" w:rsidR="00CD40FE" w:rsidRDefault="00CD40FE">
      <w:r>
        <w:separator/>
      </w:r>
    </w:p>
  </w:footnote>
  <w:footnote w:type="continuationSeparator" w:id="0">
    <w:p w14:paraId="2432DAF4" w14:textId="77777777" w:rsidR="00CD40FE" w:rsidRDefault="00CD4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2DAF7" w14:textId="77777777"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432DAF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2CB1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2D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4EE303D-AC02-4B3E-AE12-97710930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6597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2015-10-14T11:58:00Z</dcterms:created>
  <dcterms:modified xsi:type="dcterms:W3CDTF">2015-10-14T11:58:00Z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